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0DEFE" w14:textId="6D9FC042" w:rsidR="00F543CE" w:rsidRPr="00F543CE" w:rsidRDefault="00F543CE">
      <w:pPr>
        <w:rPr>
          <w:b/>
          <w:bCs/>
          <w:sz w:val="36"/>
          <w:szCs w:val="36"/>
        </w:rPr>
      </w:pPr>
      <w:r w:rsidRPr="00F543CE">
        <w:rPr>
          <w:b/>
          <w:bCs/>
          <w:sz w:val="36"/>
          <w:szCs w:val="36"/>
        </w:rPr>
        <w:t>Agrarticker 27.02.2024.</w:t>
      </w:r>
    </w:p>
    <w:p w14:paraId="7A5785B8" w14:textId="249F9319" w:rsidR="00F543CE" w:rsidRPr="00F543CE" w:rsidRDefault="00F543CE" w:rsidP="00F543CE">
      <w:pPr>
        <w:spacing w:after="0"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Daphne Huber</w:t>
      </w:r>
    </w:p>
    <w:p w14:paraId="0AB1D7C3" w14:textId="77777777" w:rsidR="00F543CE" w:rsidRPr="00F543CE" w:rsidRDefault="00F543CE" w:rsidP="00F543C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F543CE">
        <w:rPr>
          <w:rFonts w:ascii="Times New Roman" w:eastAsia="Times New Roman" w:hAnsi="Times New Roman" w:cs="Times New Roman"/>
          <w:b/>
          <w:bCs/>
          <w:kern w:val="36"/>
          <w:sz w:val="48"/>
          <w:szCs w:val="48"/>
          <w:lang w:eastAsia="de-DE"/>
          <w14:ligatures w14:val="none"/>
        </w:rPr>
        <w:t xml:space="preserve">Zucker: Nordzucker zahlt finanziellen Ausgleich </w:t>
      </w:r>
    </w:p>
    <w:p w14:paraId="63AF0750"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 xml:space="preserve">Nach 135 Tagen beendet Nordzucker eine der längsten Kampagne. Die Zuckergehalte sind sehr niedrig. </w:t>
      </w:r>
    </w:p>
    <w:p w14:paraId="4CB88019"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 xml:space="preserve">Mit der Verarbeitung der letzten Rübe im Werk </w:t>
      </w:r>
      <w:proofErr w:type="spellStart"/>
      <w:r w:rsidRPr="00F543CE">
        <w:rPr>
          <w:rFonts w:ascii="Times New Roman" w:eastAsia="Times New Roman" w:hAnsi="Times New Roman" w:cs="Times New Roman"/>
          <w:kern w:val="0"/>
          <w:sz w:val="24"/>
          <w:szCs w:val="24"/>
          <w:lang w:eastAsia="de-DE"/>
          <w14:ligatures w14:val="none"/>
        </w:rPr>
        <w:t>Schladen</w:t>
      </w:r>
      <w:proofErr w:type="spellEnd"/>
      <w:r w:rsidRPr="00F543CE">
        <w:rPr>
          <w:rFonts w:ascii="Times New Roman" w:eastAsia="Times New Roman" w:hAnsi="Times New Roman" w:cs="Times New Roman"/>
          <w:kern w:val="0"/>
          <w:sz w:val="24"/>
          <w:szCs w:val="24"/>
          <w:lang w:eastAsia="de-DE"/>
          <w14:ligatures w14:val="none"/>
        </w:rPr>
        <w:t xml:space="preserve"> endete vor einer Woche die Rüben-Kampagne 2023/2024 bei Nordzucker. Aus Zuckerrüben und Zuckerrohr hat Nordzucker in 16 Werken in sieben europäischen Ländern und Australien Zucker, Futtermittel, Dünger und Energie gewonnen. Viel Regen in Europa führte dazu, dass die Rüben im Spätsommer und Herbst noch einmal stark gewachsen sind, was in vielen Anbauregionen außergewöhnlich hohe Rübenerträge zur Folge hatte. Im Durchschnitt lagen die Erträge in den sieben europäischen Ländern bei 75 t/ha. Mit dem starken Wachstum nahmen die Rüben auch viel Wasser auf, was in Kombination mit wenig Sonnenschein zu ungewöhnlich niedrigen Zuckergehalten führte. Insgesamt liegt der Zuckerertrag je Hektar im fünfjährigen Mittel. In Australien brachte die Zuckerrohrernte einen durchschnittlichen Ertrag mit ebenfalls unterdurchschnittlichen Zuckergehalten.</w:t>
      </w:r>
    </w:p>
    <w:p w14:paraId="5D171878"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 xml:space="preserve">Dauerregen, Hochwasser, überflutete Felder und Straßen, Frost, eingeschränkte Rodung und Logistik, aufwändige Verarbeitung in den Werken: Die diesjährige Kampagne an den europäischen Standorten zählt mit durchschnittlich 135 Tagen zu den längsten der vergangenen Jahre. Und auch die in Australien zu Weihnachten beendete </w:t>
      </w:r>
      <w:proofErr w:type="spellStart"/>
      <w:r w:rsidRPr="00F543CE">
        <w:rPr>
          <w:rFonts w:ascii="Times New Roman" w:eastAsia="Times New Roman" w:hAnsi="Times New Roman" w:cs="Times New Roman"/>
          <w:kern w:val="0"/>
          <w:sz w:val="24"/>
          <w:szCs w:val="24"/>
          <w:lang w:eastAsia="de-DE"/>
          <w14:ligatures w14:val="none"/>
        </w:rPr>
        <w:t>Crush</w:t>
      </w:r>
      <w:proofErr w:type="spellEnd"/>
      <w:r w:rsidRPr="00F543CE">
        <w:rPr>
          <w:rFonts w:ascii="Times New Roman" w:eastAsia="Times New Roman" w:hAnsi="Times New Roman" w:cs="Times New Roman"/>
          <w:kern w:val="0"/>
          <w:sz w:val="24"/>
          <w:szCs w:val="24"/>
          <w:lang w:eastAsia="de-DE"/>
          <w14:ligatures w14:val="none"/>
        </w:rPr>
        <w:t xml:space="preserve"> war von langanhaltenden Regenfällen geprägt, teilt Nordzucker mit. </w:t>
      </w:r>
    </w:p>
    <w:p w14:paraId="5A12A82E"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b/>
          <w:bCs/>
          <w:kern w:val="0"/>
          <w:sz w:val="24"/>
          <w:szCs w:val="24"/>
          <w:lang w:eastAsia="de-DE"/>
          <w14:ligatures w14:val="none"/>
        </w:rPr>
        <w:t>Finanzielle Unterstützung</w:t>
      </w:r>
      <w:r w:rsidRPr="00F543CE">
        <w:rPr>
          <w:rFonts w:ascii="Times New Roman" w:eastAsia="Times New Roman" w:hAnsi="Times New Roman" w:cs="Times New Roman"/>
          <w:kern w:val="0"/>
          <w:sz w:val="24"/>
          <w:szCs w:val="24"/>
          <w:lang w:eastAsia="de-DE"/>
          <w14:ligatures w14:val="none"/>
        </w:rPr>
        <w:br/>
        <w:t>Um den Zuckerrübenanbau sicherzustellen, habe Nordzucker nach eigenen Angaben die Landwirte finanziell unterstützt, die in diesem witterungsbedingt außerordentlichen Jahr Rüben nicht ernten konnten. Die aufwändigeren Verarbeitungsprozesse und die finanziellen Unterstützungen für Anbauer führten zu erhöhten Kosten. „Dank weiterhin hoher Zuckerpreise erwarten wir dennoch für 2023/2024 ein gutes Konzern-Ergebnis,“ sagt Alexander Bott, Finanzvorstand. </w:t>
      </w:r>
    </w:p>
    <w:p w14:paraId="4A838855" w14:textId="34D194DE"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Nordzucker hatte bereits zwei Drittel der Rübenmenge verarbeitet als nach Weihnachten die abnehmenden Qualitäten der Zuckerrüben die Verarbeitung in einigen Werken erschwerten.  </w:t>
      </w:r>
    </w:p>
    <w:p w14:paraId="55EB2907" w14:textId="77777777" w:rsidR="00F543CE" w:rsidRDefault="00F543CE"/>
    <w:p w14:paraId="6AEBE105" w14:textId="331208DF" w:rsidR="00347986" w:rsidRPr="00F543CE" w:rsidRDefault="00F543CE">
      <w:pPr>
        <w:rPr>
          <w:b/>
          <w:bCs/>
          <w:sz w:val="36"/>
          <w:szCs w:val="36"/>
        </w:rPr>
      </w:pPr>
      <w:proofErr w:type="gramStart"/>
      <w:r w:rsidRPr="00F543CE">
        <w:rPr>
          <w:b/>
          <w:bCs/>
          <w:sz w:val="36"/>
          <w:szCs w:val="36"/>
        </w:rPr>
        <w:t>DNZ  Zuckerrübenernte</w:t>
      </w:r>
      <w:proofErr w:type="gramEnd"/>
      <w:r w:rsidRPr="00F543CE">
        <w:rPr>
          <w:b/>
          <w:bCs/>
          <w:sz w:val="36"/>
          <w:szCs w:val="36"/>
        </w:rPr>
        <w:t xml:space="preserve"> 2023-24</w:t>
      </w:r>
    </w:p>
    <w:p w14:paraId="4D4633A0" w14:textId="77777777" w:rsidR="00F543CE" w:rsidRDefault="00F543CE"/>
    <w:p w14:paraId="41129ECA" w14:textId="77777777" w:rsidR="00F543CE" w:rsidRPr="00F543CE" w:rsidRDefault="00F543CE" w:rsidP="00F543CE">
      <w:pPr>
        <w:spacing w:after="0"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29.02.2024 | Katharina Kovacs</w:t>
      </w:r>
    </w:p>
    <w:p w14:paraId="02627A23" w14:textId="77777777" w:rsidR="00F543CE" w:rsidRPr="00F543CE" w:rsidRDefault="00F543CE" w:rsidP="00F543C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F543CE">
        <w:rPr>
          <w:rFonts w:ascii="Times New Roman" w:eastAsia="Times New Roman" w:hAnsi="Times New Roman" w:cs="Times New Roman"/>
          <w:b/>
          <w:bCs/>
          <w:kern w:val="36"/>
          <w:sz w:val="48"/>
          <w:szCs w:val="48"/>
          <w:lang w:eastAsia="de-DE"/>
          <w14:ligatures w14:val="none"/>
        </w:rPr>
        <w:lastRenderedPageBreak/>
        <w:t xml:space="preserve">Zucker: Viele Rüben, wenig Zucker </w:t>
      </w:r>
    </w:p>
    <w:p w14:paraId="16F44086"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Trotz ungewöhnlicher Witterungsbedingungen ist die Zuckerrübenernte in Niedersachsen gut ausgefallen. Der DNZ rät, die Anbauflächen nicht auszuweiten.</w:t>
      </w:r>
    </w:p>
    <w:p w14:paraId="335C03D0"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Die Zuckerrübenernte in Niedersachsen in der Saison 2023/24 erbrachte auf rund 100.000 ha Anbaufläche durchschnittlich 85 t Zuckerrüben mit einem durchschnittlichen Zuckergehalt je Rübe von 16,5 (Vorjahr: 17,</w:t>
      </w:r>
      <w:proofErr w:type="gramStart"/>
      <w:r w:rsidRPr="00F543CE">
        <w:rPr>
          <w:rFonts w:ascii="Times New Roman" w:eastAsia="Times New Roman" w:hAnsi="Times New Roman" w:cs="Times New Roman"/>
          <w:kern w:val="0"/>
          <w:sz w:val="24"/>
          <w:szCs w:val="24"/>
          <w:lang w:eastAsia="de-DE"/>
          <w14:ligatures w14:val="none"/>
        </w:rPr>
        <w:t>5 )</w:t>
      </w:r>
      <w:proofErr w:type="gramEnd"/>
      <w:r w:rsidRPr="00F543CE">
        <w:rPr>
          <w:rFonts w:ascii="Times New Roman" w:eastAsia="Times New Roman" w:hAnsi="Times New Roman" w:cs="Times New Roman"/>
          <w:kern w:val="0"/>
          <w:sz w:val="24"/>
          <w:szCs w:val="24"/>
          <w:lang w:eastAsia="de-DE"/>
          <w14:ligatures w14:val="none"/>
        </w:rPr>
        <w:t xml:space="preserve"> Prozent. Den Zuckerertrag beziffert der Dachverband Norddeutscher Zuckerrübenanbauer (DNZ) auf 14 t/ha.</w:t>
      </w:r>
    </w:p>
    <w:p w14:paraId="6C0B16B4"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Die Saison war geprägt von reichlich Niederschlägen, starken Frösten und wechselnden Auftauphasen. 160 Tage produzierten die vier niedersächsischen Zuckerfabriken – die bisher längste Verarbeitungszeit in der Geschichte. In der Regel werden Zuckerrüben von Mitte September bis Mitte Januar verarbeitet. Alle Rüben konnten nicht gerodet oder zur Zuckergewinnung genutzt werden. Ein Großteil dieser Rüben wurde an Betreiber von Biogasanlagen vermarktet. Die betroffenen Rübenanbauer erhalten Ausgleichszahlungen, um die entstandenen Kosten zu decken. </w:t>
      </w:r>
    </w:p>
    <w:p w14:paraId="0072F6EC"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b/>
          <w:bCs/>
          <w:kern w:val="0"/>
          <w:sz w:val="24"/>
          <w:szCs w:val="24"/>
          <w:lang w:eastAsia="de-DE"/>
          <w14:ligatures w14:val="none"/>
        </w:rPr>
        <w:t>Anbaumengen nicht ausweiten</w:t>
      </w:r>
    </w:p>
    <w:p w14:paraId="55777534" w14:textId="77777777" w:rsidR="00F543CE" w:rsidRPr="00F543CE" w:rsidRDefault="00F543CE" w:rsidP="00F543CE">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543CE">
        <w:rPr>
          <w:rFonts w:ascii="Times New Roman" w:eastAsia="Times New Roman" w:hAnsi="Times New Roman" w:cs="Times New Roman"/>
          <w:kern w:val="0"/>
          <w:sz w:val="24"/>
          <w:szCs w:val="24"/>
          <w:lang w:eastAsia="de-DE"/>
          <w14:ligatures w14:val="none"/>
        </w:rPr>
        <w:t>Karl-Friedrich Meyer, vom Landvolk Niedersachsen, hält die aktuelle Marktsituation für Zucker für vielversprechend, und es wird mit einem Rübenpreis über dem Vorjahresniveau gerechnet. Die Verhandlungen des DNZ mit Nordzucker sind entscheidend für die Festlegung der Zuckerverkaufserlöse und Auszahlungspreise der Nachbarunternehmen. Auch für 2024 wird der Markt als stabil eingeschätzt. Helmke empfiehlt trotzdem, die Anbaufläche nicht auszuweiten, da die geplanten Vertragsmengen bereits ausreichen, um die heimische Nachfrage zu decken.</w:t>
      </w:r>
    </w:p>
    <w:p w14:paraId="7AC6719E" w14:textId="77777777" w:rsidR="00F543CE" w:rsidRDefault="00F543CE"/>
    <w:sectPr w:rsidR="00F543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CE"/>
    <w:rsid w:val="00347986"/>
    <w:rsid w:val="00F543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8AF4"/>
  <w15:chartTrackingRefBased/>
  <w15:docId w15:val="{89702599-94A4-45D2-8A1D-63788601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120800">
      <w:bodyDiv w:val="1"/>
      <w:marLeft w:val="0"/>
      <w:marRight w:val="0"/>
      <w:marTop w:val="0"/>
      <w:marBottom w:val="0"/>
      <w:divBdr>
        <w:top w:val="none" w:sz="0" w:space="0" w:color="auto"/>
        <w:left w:val="none" w:sz="0" w:space="0" w:color="auto"/>
        <w:bottom w:val="none" w:sz="0" w:space="0" w:color="auto"/>
        <w:right w:val="none" w:sz="0" w:space="0" w:color="auto"/>
      </w:divBdr>
      <w:divsChild>
        <w:div w:id="114369627">
          <w:marLeft w:val="0"/>
          <w:marRight w:val="0"/>
          <w:marTop w:val="0"/>
          <w:marBottom w:val="0"/>
          <w:divBdr>
            <w:top w:val="none" w:sz="0" w:space="0" w:color="auto"/>
            <w:left w:val="none" w:sz="0" w:space="0" w:color="auto"/>
            <w:bottom w:val="none" w:sz="0" w:space="0" w:color="auto"/>
            <w:right w:val="none" w:sz="0" w:space="0" w:color="auto"/>
          </w:divBdr>
        </w:div>
        <w:div w:id="1542522899">
          <w:marLeft w:val="0"/>
          <w:marRight w:val="0"/>
          <w:marTop w:val="0"/>
          <w:marBottom w:val="0"/>
          <w:divBdr>
            <w:top w:val="none" w:sz="0" w:space="0" w:color="auto"/>
            <w:left w:val="none" w:sz="0" w:space="0" w:color="auto"/>
            <w:bottom w:val="none" w:sz="0" w:space="0" w:color="auto"/>
            <w:right w:val="none" w:sz="0" w:space="0" w:color="auto"/>
          </w:divBdr>
        </w:div>
      </w:divsChild>
    </w:div>
    <w:div w:id="1519078315">
      <w:bodyDiv w:val="1"/>
      <w:marLeft w:val="0"/>
      <w:marRight w:val="0"/>
      <w:marTop w:val="0"/>
      <w:marBottom w:val="0"/>
      <w:divBdr>
        <w:top w:val="none" w:sz="0" w:space="0" w:color="auto"/>
        <w:left w:val="none" w:sz="0" w:space="0" w:color="auto"/>
        <w:bottom w:val="none" w:sz="0" w:space="0" w:color="auto"/>
        <w:right w:val="none" w:sz="0" w:space="0" w:color="auto"/>
      </w:divBdr>
      <w:divsChild>
        <w:div w:id="1034382971">
          <w:marLeft w:val="0"/>
          <w:marRight w:val="0"/>
          <w:marTop w:val="0"/>
          <w:marBottom w:val="0"/>
          <w:divBdr>
            <w:top w:val="none" w:sz="0" w:space="0" w:color="auto"/>
            <w:left w:val="none" w:sz="0" w:space="0" w:color="auto"/>
            <w:bottom w:val="none" w:sz="0" w:space="0" w:color="auto"/>
            <w:right w:val="none" w:sz="0" w:space="0" w:color="auto"/>
          </w:divBdr>
        </w:div>
        <w:div w:id="3180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3297</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1</cp:revision>
  <dcterms:created xsi:type="dcterms:W3CDTF">2024-02-29T16:51:00Z</dcterms:created>
  <dcterms:modified xsi:type="dcterms:W3CDTF">2024-02-29T16:54:00Z</dcterms:modified>
</cp:coreProperties>
</file>